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DBC54F" w14:textId="061DEFD7" w:rsidR="001D3E96" w:rsidRPr="00553EC9" w:rsidRDefault="1947F6F4" w:rsidP="001D3E96">
      <w:pPr>
        <w:jc w:val="center"/>
        <w:rPr>
          <w:rFonts w:ascii="Georgia" w:hAnsi="Georgia"/>
          <w:sz w:val="52"/>
          <w:szCs w:val="52"/>
        </w:rPr>
      </w:pPr>
      <w:r w:rsidRPr="7EA5FAE4">
        <w:rPr>
          <w:rFonts w:ascii="Georgia" w:hAnsi="Georgia"/>
          <w:sz w:val="52"/>
          <w:szCs w:val="52"/>
        </w:rPr>
        <w:t>Årsplan natur/teknologi 6 klasse</w:t>
      </w:r>
    </w:p>
    <w:p w14:paraId="1349CED6" w14:textId="77777777" w:rsidR="00E31C90" w:rsidRPr="003F5CD7" w:rsidRDefault="00E31C90" w:rsidP="001D3E96">
      <w:pPr>
        <w:rPr>
          <w:rFonts w:ascii="Georgia" w:hAnsi="Georgia"/>
          <w:sz w:val="24"/>
          <w:szCs w:val="24"/>
        </w:rPr>
      </w:pPr>
      <w:r w:rsidRPr="003F5CD7">
        <w:rPr>
          <w:rFonts w:ascii="Georgia" w:hAnsi="Georgia"/>
          <w:sz w:val="24"/>
          <w:szCs w:val="24"/>
        </w:rPr>
        <w:t>Eleverne skal i faget natur/teknologi udvikle naturfaglige kompetencer og dermed opnå indblik i, hvordan naturfag bidrager til vores forståelse af verden. Eleverne skal i natur/teknologi tilegne sig færdigheder og viden om vigtige fænomener og sammenhænge samt udvikle tanker, sprog og begreber om natur og teknologi, som har værdi i det daglige liv.</w:t>
      </w:r>
    </w:p>
    <w:p w14:paraId="7D66E246" w14:textId="3A822687" w:rsidR="001F36D7" w:rsidRPr="003F5CD7" w:rsidRDefault="001D3E96" w:rsidP="001D3E96">
      <w:pPr>
        <w:rPr>
          <w:rFonts w:ascii="Georgia" w:hAnsi="Georgia"/>
          <w:sz w:val="24"/>
          <w:szCs w:val="24"/>
        </w:rPr>
      </w:pPr>
      <w:r w:rsidRPr="003F5CD7">
        <w:rPr>
          <w:rFonts w:ascii="Georgia" w:hAnsi="Georgia"/>
          <w:sz w:val="24"/>
          <w:szCs w:val="24"/>
        </w:rPr>
        <w:t xml:space="preserve">I </w:t>
      </w:r>
      <w:r w:rsidR="003F5CD7">
        <w:rPr>
          <w:rFonts w:ascii="Georgia" w:hAnsi="Georgia"/>
          <w:sz w:val="24"/>
          <w:szCs w:val="24"/>
        </w:rPr>
        <w:t>natur/teknologi</w:t>
      </w:r>
      <w:r w:rsidRPr="003F5CD7">
        <w:rPr>
          <w:rFonts w:ascii="Georgia" w:hAnsi="Georgia"/>
          <w:sz w:val="24"/>
          <w:szCs w:val="24"/>
        </w:rPr>
        <w:t xml:space="preserve"> er der 4 grundlæggende kompetencer: Undersøgelser, modellering, perspektivering og kommunikation.</w:t>
      </w:r>
      <w:r w:rsidR="003E72A3" w:rsidRPr="003F5CD7">
        <w:rPr>
          <w:rFonts w:ascii="Georgia" w:hAnsi="Georgia"/>
          <w:sz w:val="24"/>
          <w:szCs w:val="24"/>
        </w:rPr>
        <w:t xml:space="preserve"> Dette betyder at eleven efter 6 klasse skal blive fortrolige med at:</w:t>
      </w:r>
    </w:p>
    <w:p w14:paraId="46809026" w14:textId="4D5B5346" w:rsidR="003E72A3" w:rsidRPr="003F5CD7" w:rsidRDefault="003E72A3" w:rsidP="001D3E96">
      <w:pPr>
        <w:rPr>
          <w:rFonts w:ascii="Georgia" w:hAnsi="Georgia"/>
          <w:sz w:val="24"/>
          <w:szCs w:val="24"/>
        </w:rPr>
      </w:pPr>
      <w:r w:rsidRPr="003F5CD7">
        <w:rPr>
          <w:rFonts w:ascii="Georgia" w:hAnsi="Georgia"/>
          <w:sz w:val="24"/>
          <w:szCs w:val="24"/>
        </w:rPr>
        <w:t>- Eleven kan designe undersøgelser på baggrund af begyndende hypotesedannelse</w:t>
      </w:r>
    </w:p>
    <w:p w14:paraId="002926B9" w14:textId="72C33B5E" w:rsidR="003E72A3" w:rsidRPr="003F5CD7" w:rsidRDefault="00234704" w:rsidP="001D3E96">
      <w:pPr>
        <w:rPr>
          <w:rFonts w:ascii="Georgia" w:hAnsi="Georgia"/>
          <w:sz w:val="24"/>
          <w:szCs w:val="24"/>
        </w:rPr>
      </w:pPr>
      <w:r>
        <w:rPr>
          <w:rFonts w:ascii="Georgia" w:hAnsi="Georgia"/>
          <w:sz w:val="24"/>
          <w:szCs w:val="24"/>
        </w:rPr>
        <w:t xml:space="preserve">- </w:t>
      </w:r>
      <w:r w:rsidR="00301B1A" w:rsidRPr="003F5CD7">
        <w:rPr>
          <w:rFonts w:ascii="Georgia" w:hAnsi="Georgia"/>
          <w:sz w:val="24"/>
          <w:szCs w:val="24"/>
        </w:rPr>
        <w:t>Eleven kan designe enkle modeller</w:t>
      </w:r>
    </w:p>
    <w:p w14:paraId="34663C75" w14:textId="3BAEC3C9" w:rsidR="00301B1A" w:rsidRPr="003F5CD7" w:rsidRDefault="00234704" w:rsidP="001D3E96">
      <w:pPr>
        <w:rPr>
          <w:rFonts w:ascii="Georgia" w:hAnsi="Georgia"/>
          <w:sz w:val="24"/>
          <w:szCs w:val="24"/>
        </w:rPr>
      </w:pPr>
      <w:r>
        <w:rPr>
          <w:rFonts w:ascii="Georgia" w:hAnsi="Georgia"/>
          <w:sz w:val="24"/>
          <w:szCs w:val="24"/>
        </w:rPr>
        <w:t xml:space="preserve">- </w:t>
      </w:r>
      <w:r w:rsidR="00C81373" w:rsidRPr="003F5CD7">
        <w:rPr>
          <w:rFonts w:ascii="Georgia" w:hAnsi="Georgia"/>
          <w:sz w:val="24"/>
          <w:szCs w:val="24"/>
        </w:rPr>
        <w:t>Eleven kan perspektivere natur/teknologi til omverdenen og aktuelle hændelser</w:t>
      </w:r>
    </w:p>
    <w:p w14:paraId="63BB495E" w14:textId="392FA373" w:rsidR="00C81373" w:rsidRPr="003F5CD7" w:rsidRDefault="00234704" w:rsidP="001D3E96">
      <w:pPr>
        <w:rPr>
          <w:rFonts w:ascii="Georgia" w:hAnsi="Georgia"/>
          <w:sz w:val="24"/>
          <w:szCs w:val="24"/>
        </w:rPr>
      </w:pPr>
      <w:r>
        <w:rPr>
          <w:rFonts w:ascii="Georgia" w:hAnsi="Georgia"/>
          <w:sz w:val="24"/>
          <w:szCs w:val="24"/>
        </w:rPr>
        <w:t xml:space="preserve">- </w:t>
      </w:r>
      <w:r w:rsidR="003F5CD7" w:rsidRPr="003F5CD7">
        <w:rPr>
          <w:rFonts w:ascii="Georgia" w:hAnsi="Georgia"/>
          <w:sz w:val="24"/>
          <w:szCs w:val="24"/>
        </w:rPr>
        <w:t>Eleven kan kommunikere om natur og teknologi</w:t>
      </w:r>
    </w:p>
    <w:p w14:paraId="7EE116A0" w14:textId="77777777" w:rsidR="0033274B" w:rsidRPr="00553EC9" w:rsidRDefault="0033274B"/>
    <w:p w14:paraId="24F58D24" w14:textId="378EEBFE" w:rsidR="00782FAC" w:rsidRPr="00553EC9" w:rsidRDefault="3FE3DE26">
      <w:pPr>
        <w:rPr>
          <w:rFonts w:ascii="Georgia" w:hAnsi="Georgia"/>
          <w:sz w:val="24"/>
          <w:szCs w:val="24"/>
        </w:rPr>
      </w:pPr>
      <w:r w:rsidRPr="7A690FB2">
        <w:rPr>
          <w:rFonts w:ascii="Georgia" w:hAnsi="Georgia"/>
          <w:sz w:val="24"/>
          <w:szCs w:val="24"/>
        </w:rPr>
        <w:t>Der vil blive arbejdet med følgende emner i løbet af året:</w:t>
      </w:r>
    </w:p>
    <w:p w14:paraId="6C9A22C1" w14:textId="4118DC74" w:rsidR="7A690FB2" w:rsidRDefault="7A690FB2" w:rsidP="7A690FB2">
      <w:pPr>
        <w:spacing w:after="0"/>
        <w:rPr>
          <w:rFonts w:ascii="Georgia" w:hAnsi="Georgia"/>
          <w:b/>
          <w:bCs/>
          <w:sz w:val="24"/>
          <w:szCs w:val="24"/>
        </w:rPr>
      </w:pPr>
    </w:p>
    <w:p w14:paraId="6C7A745B" w14:textId="2862A2F8" w:rsidR="47D002C9" w:rsidRDefault="47D002C9" w:rsidP="7A690FB2">
      <w:pPr>
        <w:pStyle w:val="NormalWeb"/>
        <w:shd w:val="clear" w:color="auto" w:fill="FFFFFF" w:themeFill="background1"/>
        <w:spacing w:before="0" w:beforeAutospacing="0" w:after="0" w:afterAutospacing="0"/>
        <w:rPr>
          <w:rFonts w:ascii="Georgia" w:hAnsi="Georgia"/>
          <w:b/>
          <w:bCs/>
          <w:color w:val="090B19"/>
        </w:rPr>
      </w:pPr>
      <w:r w:rsidRPr="7A690FB2">
        <w:rPr>
          <w:rFonts w:ascii="Georgia" w:hAnsi="Georgia"/>
          <w:b/>
          <w:bCs/>
          <w:color w:val="090B19"/>
        </w:rPr>
        <w:t>Det danske landskab. Varighed ca. 10 lektioner</w:t>
      </w:r>
    </w:p>
    <w:p w14:paraId="169FA2CC" w14:textId="082A6EC0" w:rsidR="47D002C9" w:rsidRDefault="47D002C9" w:rsidP="7A690FB2">
      <w:pPr>
        <w:rPr>
          <w:rFonts w:ascii="Georgia" w:hAnsi="Georgia"/>
          <w:sz w:val="24"/>
          <w:szCs w:val="24"/>
        </w:rPr>
      </w:pPr>
      <w:r w:rsidRPr="7A690FB2">
        <w:rPr>
          <w:rFonts w:ascii="Georgia" w:hAnsi="Georgia"/>
          <w:sz w:val="24"/>
          <w:szCs w:val="24"/>
        </w:rPr>
        <w:t>"Der er et yndigt land, det står med brede bøge, nær salten østerstrand, nær salten østerstrand. Det bugter sig i bakke, dal, det hedder gamle Danmark, og det er Frejas sal, og det er Frejas sal". Kunne du synge med på Danmarks nationalsang? Prøv at kigge på teksten en gang til. Hvad tror du "Det bugter sig i bakke, dal" betyder? Det betyder, at Danmarks landskab er kendetegnet ved bakker og dale. Men hvad har formet det danske landskab på den måde?</w:t>
      </w:r>
    </w:p>
    <w:p w14:paraId="4E185097" w14:textId="2E6B614C" w:rsidR="47D002C9" w:rsidRDefault="47D002C9" w:rsidP="7A690FB2">
      <w:pPr>
        <w:rPr>
          <w:rFonts w:ascii="Georgia" w:hAnsi="Georgia"/>
          <w:sz w:val="24"/>
          <w:szCs w:val="24"/>
        </w:rPr>
      </w:pPr>
      <w:r w:rsidRPr="7A690FB2">
        <w:rPr>
          <w:rFonts w:ascii="Georgia" w:hAnsi="Georgia"/>
          <w:sz w:val="24"/>
          <w:szCs w:val="24"/>
        </w:rPr>
        <w:t>I dette forløb kommer eleverne til at beskæftige sig med nogle af de vigtigste elementer omkring dannelsen af det danske landskab. Det er et emne, som eleverne vil støde på igen i geografiundervisningen, hvor de vil blive præsenteret for flere faglige begreber. I dette forløb tages udgangspunkt i sten som bevismaterialer for, at en gletsjer har medbragt disse fra Norge og Sverige. Der er samtidig en hel del aktiviteter, der skal gøre eleverne klogere på, hvordan en gletsjer har formet landskabet i Danmark.</w:t>
      </w:r>
    </w:p>
    <w:p w14:paraId="6AA9BEBF" w14:textId="70050B9D" w:rsidR="7A690FB2" w:rsidRDefault="7A690FB2" w:rsidP="7A690FB2">
      <w:pPr>
        <w:spacing w:after="0"/>
        <w:rPr>
          <w:rFonts w:ascii="Georgia" w:hAnsi="Georgia"/>
          <w:b/>
          <w:bCs/>
          <w:sz w:val="24"/>
          <w:szCs w:val="24"/>
        </w:rPr>
      </w:pPr>
    </w:p>
    <w:p w14:paraId="6ED8EF7A" w14:textId="0FD67D17" w:rsidR="4CBE21E7" w:rsidRDefault="4CBE21E7" w:rsidP="7A690FB2">
      <w:pPr>
        <w:spacing w:after="0"/>
      </w:pPr>
      <w:r w:rsidRPr="7A690FB2">
        <w:rPr>
          <w:rFonts w:ascii="Georgia" w:hAnsi="Georgia"/>
          <w:b/>
          <w:bCs/>
          <w:sz w:val="24"/>
          <w:szCs w:val="24"/>
        </w:rPr>
        <w:t>Blodkredsløb og åndedræt. Varighed ca. 8 lektioner</w:t>
      </w:r>
    </w:p>
    <w:p w14:paraId="75460EF4" w14:textId="6C15A505" w:rsidR="4CBE21E7" w:rsidRDefault="4CBE21E7" w:rsidP="7A690FB2">
      <w:pPr>
        <w:spacing w:after="0"/>
        <w:rPr>
          <w:rFonts w:ascii="Georgia" w:eastAsia="Georgia" w:hAnsi="Georgia" w:cs="Georgia"/>
          <w:color w:val="090B19"/>
          <w:sz w:val="24"/>
          <w:szCs w:val="24"/>
        </w:rPr>
      </w:pPr>
      <w:r w:rsidRPr="7A690FB2">
        <w:rPr>
          <w:rFonts w:ascii="Georgia" w:eastAsia="Georgia" w:hAnsi="Georgia" w:cs="Georgia"/>
          <w:color w:val="090B19"/>
          <w:sz w:val="24"/>
          <w:szCs w:val="24"/>
        </w:rPr>
        <w:t>Har du lagt mærke til, hvordan dit hjerte dunker mere og hurtigere i forskellige situationer? Man kan især mærke sit hjerte slå, hvis man netop har løbet hurtigt eller bevæget sin krop meget. Men ens hjerte kan også slå hurtigere, hvis man bliver nervøs eller har adrenalin i kroppen. I dette forløb skal du lære, hvordan vores hjerte er forskelligt fra andre dyrs hjerter. Du skal også blive klogere, hvordan vi mennesker og nogle dyr trækker vejret på land gennem lungerne, mens fisk ånder gennem deres gæller.</w:t>
      </w:r>
    </w:p>
    <w:p w14:paraId="359A11CF" w14:textId="52C88170" w:rsidR="7A690FB2" w:rsidRDefault="7A690FB2" w:rsidP="7A690FB2">
      <w:pPr>
        <w:spacing w:after="0"/>
        <w:rPr>
          <w:rFonts w:ascii="Georgia" w:hAnsi="Georgia"/>
          <w:b/>
          <w:bCs/>
          <w:sz w:val="24"/>
          <w:szCs w:val="24"/>
        </w:rPr>
      </w:pPr>
    </w:p>
    <w:p w14:paraId="254D7CCA" w14:textId="1EE4BF7A" w:rsidR="4CBE21E7" w:rsidRDefault="4CBE21E7" w:rsidP="7A690FB2">
      <w:pPr>
        <w:spacing w:after="0"/>
        <w:rPr>
          <w:rFonts w:ascii="Georgia" w:hAnsi="Georgia"/>
          <w:b/>
          <w:bCs/>
          <w:sz w:val="24"/>
          <w:szCs w:val="24"/>
        </w:rPr>
      </w:pPr>
      <w:r w:rsidRPr="7A690FB2">
        <w:rPr>
          <w:rFonts w:ascii="Georgia" w:hAnsi="Georgia"/>
          <w:b/>
          <w:bCs/>
          <w:sz w:val="24"/>
          <w:szCs w:val="24"/>
        </w:rPr>
        <w:lastRenderedPageBreak/>
        <w:t>Energi. Varighed ca. 18 lektioner</w:t>
      </w:r>
    </w:p>
    <w:p w14:paraId="3D4E0305" w14:textId="6A0FD595" w:rsidR="1BBF39E4" w:rsidRDefault="1BBF39E4" w:rsidP="7A690FB2">
      <w:pPr>
        <w:spacing w:after="0"/>
        <w:rPr>
          <w:rFonts w:ascii="Georgia" w:eastAsia="Georgia" w:hAnsi="Georgia" w:cs="Georgia"/>
          <w:color w:val="090B19"/>
          <w:sz w:val="24"/>
          <w:szCs w:val="24"/>
        </w:rPr>
      </w:pPr>
      <w:r w:rsidRPr="7A690FB2">
        <w:rPr>
          <w:rFonts w:ascii="Georgia" w:eastAsia="Georgia" w:hAnsi="Georgia" w:cs="Georgia"/>
          <w:color w:val="090B19"/>
          <w:sz w:val="24"/>
          <w:szCs w:val="24"/>
        </w:rPr>
        <w:t>´Energi´? Det er helt sikkert et begreb, du har hørt om før. Men hvad er energi egentlig for noget? En kraftig medvind på cykelstien har også noget at gøre med energi. Du slipper for at bruge ekstra kræfter til at træde i pedalerne, og kroppen sparer energi. Vinden indeholder også energi, og noget af vindens energi bliver brugt til at skubbe dig og din cykel fremad. Men hvor får du og vinden energien fra? Det spørgsmål kan Solen være med til at svare på. Solen er vores største energikilde og giver os enorme mængder af energi til mange andre energikilder. Den globale opvarmning gør, at vi i dag ønsker at bruge flere og flere vedvarende energikilder for at sikre fremtiden for Jordens miljø og klima. I dette forløb bliver du klogere på, hvor vi får energi fra og hvordan, vi udnytter energien til fx produktion af elektricitet.</w:t>
      </w:r>
    </w:p>
    <w:p w14:paraId="0E5EEBA8" w14:textId="5DEEAF29" w:rsidR="7A690FB2" w:rsidRDefault="7A690FB2" w:rsidP="7A690FB2">
      <w:pPr>
        <w:spacing w:after="0"/>
        <w:rPr>
          <w:rFonts w:ascii="Georgia" w:hAnsi="Georgia"/>
          <w:b/>
          <w:bCs/>
          <w:sz w:val="24"/>
          <w:szCs w:val="24"/>
        </w:rPr>
      </w:pPr>
    </w:p>
    <w:p w14:paraId="38CADA91" w14:textId="7D09F6D0" w:rsidR="1BBF39E4" w:rsidRDefault="1BBF39E4" w:rsidP="7A690FB2">
      <w:pPr>
        <w:spacing w:after="0"/>
        <w:rPr>
          <w:rFonts w:ascii="Georgia" w:hAnsi="Georgia"/>
          <w:b/>
          <w:bCs/>
          <w:sz w:val="24"/>
          <w:szCs w:val="24"/>
        </w:rPr>
      </w:pPr>
      <w:r w:rsidRPr="7A690FB2">
        <w:rPr>
          <w:rFonts w:ascii="Georgia" w:hAnsi="Georgia"/>
          <w:b/>
          <w:bCs/>
          <w:sz w:val="24"/>
          <w:szCs w:val="24"/>
        </w:rPr>
        <w:t>Livets udvikling. Varighed ca. 10 lektioner</w:t>
      </w:r>
    </w:p>
    <w:p w14:paraId="1460CEEA" w14:textId="65C0C554" w:rsidR="1BBF39E4" w:rsidRDefault="1BBF39E4" w:rsidP="7A690FB2">
      <w:pPr>
        <w:spacing w:after="0"/>
      </w:pPr>
      <w:r w:rsidRPr="7A690FB2">
        <w:rPr>
          <w:rFonts w:ascii="Georgia" w:eastAsia="Georgia" w:hAnsi="Georgia" w:cs="Georgia"/>
          <w:color w:val="090B19"/>
          <w:sz w:val="24"/>
          <w:szCs w:val="24"/>
        </w:rPr>
        <w:t>"I begyndelsen skabte Gud himlen og Jorden...”. Sådan starter Biblen. Her fortælles det, hvordan Gud skabte alting på 6 dage: Jorden, planterne, dyrene og mennesket. Og så holdte han en velfortjent fridag på dag 7. Måske har du selv tænkt på, hvordan alting startede, og hvorfra vi mennesker kommer? Ja, så er du altså ikke den første. Folk har til alle tider og overalt i verden været optaget af disse store spørgsmål. Du kan blive meget klogere i forløbet om livets udvikling.</w:t>
      </w:r>
    </w:p>
    <w:p w14:paraId="2E6692B1" w14:textId="2D18F456" w:rsidR="1BBF39E4" w:rsidRDefault="1BBF39E4" w:rsidP="7A690FB2">
      <w:pPr>
        <w:spacing w:after="0"/>
        <w:rPr>
          <w:rFonts w:ascii="Georgia" w:eastAsia="Georgia" w:hAnsi="Georgia" w:cs="Georgia"/>
          <w:sz w:val="24"/>
          <w:szCs w:val="24"/>
        </w:rPr>
      </w:pPr>
      <w:r w:rsidRPr="7A690FB2">
        <w:rPr>
          <w:rFonts w:ascii="Georgia" w:eastAsia="Georgia" w:hAnsi="Georgia" w:cs="Georgia"/>
          <w:color w:val="090B19"/>
          <w:sz w:val="27"/>
          <w:szCs w:val="27"/>
        </w:rPr>
        <w:t>Det er ingen selvfølge for elever i 5.-6. klasse, at livet på Jorden engang har været helt anderledes end i dag. Jo, de fleste ved, at der engang har levet dinosaurer på Jorden, og at de nu er uddøde. Men at livet har udviklet sig fra gele-klump til menneske, det er svært at fatte – selv for os voksne. Det kan desuden være svært at holde rede på rækkefølgen af de forskellige begivenheder i Jordens historie. Forløbet her forsøger at give en kronologisk beskrivelse af, hvordan Big Bang var starten på vores tilvejebringelse på Jorden.</w:t>
      </w:r>
    </w:p>
    <w:p w14:paraId="2FC10D42" w14:textId="4E4C127C" w:rsidR="7A690FB2" w:rsidRDefault="7A690FB2" w:rsidP="7A690FB2">
      <w:pPr>
        <w:spacing w:after="0"/>
        <w:rPr>
          <w:rFonts w:ascii="Georgia" w:hAnsi="Georgia"/>
          <w:b/>
          <w:bCs/>
          <w:sz w:val="24"/>
          <w:szCs w:val="24"/>
        </w:rPr>
      </w:pPr>
    </w:p>
    <w:p w14:paraId="6B68D8C3" w14:textId="365EB26E" w:rsidR="00A92F27" w:rsidRPr="00553EC9" w:rsidRDefault="3FE3DE26" w:rsidP="7A690FB2">
      <w:pPr>
        <w:spacing w:after="0"/>
        <w:rPr>
          <w:rFonts w:ascii="Georgia" w:hAnsi="Georgia"/>
          <w:b/>
          <w:bCs/>
          <w:sz w:val="24"/>
          <w:szCs w:val="24"/>
        </w:rPr>
      </w:pPr>
      <w:r w:rsidRPr="7A690FB2">
        <w:rPr>
          <w:rFonts w:ascii="Georgia" w:hAnsi="Georgia"/>
          <w:b/>
          <w:bCs/>
          <w:sz w:val="24"/>
          <w:szCs w:val="24"/>
        </w:rPr>
        <w:t>Biodiversi</w:t>
      </w:r>
      <w:r w:rsidR="6AE81C15" w:rsidRPr="7A690FB2">
        <w:rPr>
          <w:rFonts w:ascii="Georgia" w:hAnsi="Georgia"/>
          <w:b/>
          <w:bCs/>
          <w:sz w:val="24"/>
          <w:szCs w:val="24"/>
        </w:rPr>
        <w:t>tet. Varighed ca. 12 lektioner</w:t>
      </w:r>
    </w:p>
    <w:p w14:paraId="5B0A0929" w14:textId="321EF3AF" w:rsidR="00A92F27" w:rsidRPr="00553EC9" w:rsidRDefault="01EB418B" w:rsidP="7A690FB2">
      <w:pPr>
        <w:pStyle w:val="NormalWeb"/>
        <w:shd w:val="clear" w:color="auto" w:fill="FFFFFF" w:themeFill="background1"/>
        <w:spacing w:before="0" w:beforeAutospacing="0" w:after="0" w:afterAutospacing="0"/>
        <w:rPr>
          <w:color w:val="090B19"/>
        </w:rPr>
      </w:pPr>
      <w:r w:rsidRPr="7A690FB2">
        <w:rPr>
          <w:color w:val="090B19"/>
        </w:rPr>
        <w:t>Der findes ikke kun én slags mariehøne i Danmark. Der findes faktisk cirka 50 forskellige arter! De har navne som syv-plettet og to-og-tyve-plettet mariehøne, skakbræt-mariehøne, uplettet-mariehøne og mange flere. Alle de forskellige mariehøns er en del af Danmarks samlede biodiversitet. Biodiversitet er alle de dyr, planter og svampe, der findes - og dem skal du lære en hel del mere om i forløbet. Til sidst i forløbet skal du, sammen med din klasse, hjælpe biodiversiteten omkring jeres skole på vej. Det kan du godt glæde dig til.</w:t>
      </w:r>
    </w:p>
    <w:p w14:paraId="175555AE" w14:textId="675B99F4" w:rsidR="00A92F27" w:rsidRPr="00553EC9" w:rsidRDefault="00A92F27" w:rsidP="7A690FB2">
      <w:pPr>
        <w:pStyle w:val="NormalWeb"/>
        <w:shd w:val="clear" w:color="auto" w:fill="FFFFFF" w:themeFill="background1"/>
        <w:spacing w:before="0" w:beforeAutospacing="0" w:after="0" w:afterAutospacing="0"/>
        <w:rPr>
          <w:color w:val="090B19"/>
          <w:sz w:val="27"/>
          <w:szCs w:val="27"/>
        </w:rPr>
      </w:pPr>
    </w:p>
    <w:p w14:paraId="34E1A816" w14:textId="72D8B6FD" w:rsidR="00A92F27" w:rsidRPr="00553EC9" w:rsidRDefault="11AB6767" w:rsidP="7A690FB2">
      <w:pPr>
        <w:pStyle w:val="NormalWeb"/>
        <w:shd w:val="clear" w:color="auto" w:fill="FFFFFF" w:themeFill="background1"/>
        <w:spacing w:before="0" w:beforeAutospacing="0" w:after="0" w:afterAutospacing="0"/>
      </w:pPr>
      <w:r w:rsidRPr="7A690FB2">
        <w:rPr>
          <w:rFonts w:ascii="Georgia" w:hAnsi="Georgia"/>
          <w:b/>
          <w:bCs/>
          <w:color w:val="090B19"/>
        </w:rPr>
        <w:t>Vand i hverdagen. Varighed ca. 14 lektioner</w:t>
      </w:r>
    </w:p>
    <w:p w14:paraId="182BEF4F" w14:textId="5E2A7642" w:rsidR="00A92F27" w:rsidRPr="00553EC9" w:rsidRDefault="11AB6767" w:rsidP="7A690FB2">
      <w:pPr>
        <w:pStyle w:val="NormalWeb"/>
        <w:shd w:val="clear" w:color="auto" w:fill="FFFFFF" w:themeFill="background1"/>
        <w:spacing w:before="0" w:beforeAutospacing="0" w:after="0" w:afterAutospacing="0"/>
        <w:rPr>
          <w:rFonts w:ascii="Georgia" w:eastAsia="Georgia" w:hAnsi="Georgia" w:cs="Georgia"/>
          <w:color w:val="090B19"/>
        </w:rPr>
      </w:pPr>
      <w:r w:rsidRPr="7A690FB2">
        <w:rPr>
          <w:rFonts w:ascii="Georgia" w:eastAsia="Georgia" w:hAnsi="Georgia" w:cs="Georgia"/>
          <w:color w:val="090B19"/>
        </w:rPr>
        <w:t>Hvis du en dag lander på en øde ø, vil du kunne klare dig uden mad i mange uger. Men hvis du ikke fik noget vand, ville du dø af tørst efter nogle få dage. Uden vand ville der slet ikke være liv her på vores planet. Men det er ikke alt vand, man kan drikke. Vi kan kun tåle rent ferskvand - så på den øde ø, kunne du ikke bare drikke vandet fra havet. Det er nemlig saltvand.</w:t>
      </w:r>
    </w:p>
    <w:p w14:paraId="6D74DF73" w14:textId="0AEA056A" w:rsidR="00A92F27" w:rsidRPr="00553EC9" w:rsidRDefault="11AB6767" w:rsidP="7A690FB2">
      <w:pPr>
        <w:pStyle w:val="NormalWeb"/>
        <w:shd w:val="clear" w:color="auto" w:fill="FFFFFF" w:themeFill="background1"/>
        <w:spacing w:before="0" w:beforeAutospacing="0" w:after="0" w:afterAutospacing="0"/>
      </w:pPr>
      <w:r w:rsidRPr="7A690FB2">
        <w:rPr>
          <w:rFonts w:ascii="Georgia" w:eastAsia="Georgia" w:hAnsi="Georgia" w:cs="Georgia"/>
          <w:color w:val="090B19"/>
        </w:rPr>
        <w:t xml:space="preserve">Vand er en kemisk forbindelse – og et fantastisk stof. Det er også et fantastisk godt emne i undervisningen, men det er også et stort emne, som kan brede sig i mange retninger. I dette forløb er der fokus på ”Vand i hverdagen”, men du kan med fordel undervise videre i </w:t>
      </w:r>
      <w:r w:rsidRPr="7A690FB2">
        <w:rPr>
          <w:rFonts w:ascii="Georgia" w:eastAsia="Georgia" w:hAnsi="Georgia" w:cs="Georgia"/>
          <w:color w:val="090B19"/>
        </w:rPr>
        <w:lastRenderedPageBreak/>
        <w:t xml:space="preserve">fx: Vand som transportveje, verdenshavene, vådområder, vand som isolator, vands varmefylde, vandrensning osv. </w:t>
      </w:r>
    </w:p>
    <w:p w14:paraId="0BDE6A85" w14:textId="658CD70C" w:rsidR="00A92F27" w:rsidRPr="00553EC9" w:rsidRDefault="11AB6767" w:rsidP="7A690FB2">
      <w:pPr>
        <w:pStyle w:val="NormalWeb"/>
        <w:shd w:val="clear" w:color="auto" w:fill="FFFFFF" w:themeFill="background1"/>
        <w:spacing w:before="0" w:beforeAutospacing="0" w:after="0" w:afterAutospacing="0"/>
      </w:pPr>
      <w:r w:rsidRPr="7A690FB2">
        <w:rPr>
          <w:rFonts w:ascii="Georgia" w:eastAsia="Georgia" w:hAnsi="Georgia" w:cs="Georgia"/>
          <w:b/>
          <w:bCs/>
          <w:color w:val="090B19"/>
        </w:rPr>
        <w:t>Vildt vejr. Varighed ca. 10 lektioner</w:t>
      </w:r>
    </w:p>
    <w:p w14:paraId="534A21E8" w14:textId="014184CF" w:rsidR="00A92F27" w:rsidRPr="00553EC9" w:rsidRDefault="11AB6767" w:rsidP="7A690FB2">
      <w:pPr>
        <w:rPr>
          <w:rFonts w:ascii="Georgia" w:eastAsia="Georgia" w:hAnsi="Georgia" w:cs="Georgia"/>
          <w:color w:val="090B19"/>
          <w:sz w:val="24"/>
          <w:szCs w:val="24"/>
        </w:rPr>
      </w:pPr>
      <w:r w:rsidRPr="7A690FB2">
        <w:rPr>
          <w:rFonts w:ascii="Georgia" w:eastAsia="Georgia" w:hAnsi="Georgia" w:cs="Georgia"/>
          <w:color w:val="090B19"/>
          <w:sz w:val="24"/>
          <w:szCs w:val="24"/>
        </w:rPr>
        <w:t>Det går hedt til i disse år. Klimaet bliver både varmere og vildere. Der kommer flere storme, skybrud, oversvømmelser og skovbrande. Alt tyder på, at det er os mennesker, der er skyld i disse ændringer i klimaet. Så det er også os, der skal gøre noget ved problemet. I dette forløb skal du arbejde med emnet klimaforandringer, og blive meget klogere på, hvordan vi skal tackle forandringerne.</w:t>
      </w:r>
    </w:p>
    <w:p w14:paraId="5445E2CF" w14:textId="7A23502B" w:rsidR="7A690FB2" w:rsidRDefault="7A690FB2" w:rsidP="7A690FB2">
      <w:pPr>
        <w:rPr>
          <w:rFonts w:ascii="Georgia" w:eastAsia="Georgia" w:hAnsi="Georgia" w:cs="Georgia"/>
          <w:color w:val="090B19"/>
          <w:sz w:val="27"/>
          <w:szCs w:val="27"/>
        </w:rPr>
      </w:pPr>
    </w:p>
    <w:p w14:paraId="2214C7FD" w14:textId="6C3DCA77" w:rsidR="00BE034A" w:rsidRPr="00553EC9" w:rsidRDefault="19CD31C7" w:rsidP="00BE034A">
      <w:pPr>
        <w:rPr>
          <w:rFonts w:ascii="Georgia" w:hAnsi="Georgia"/>
          <w:b/>
          <w:bCs/>
          <w:sz w:val="24"/>
          <w:szCs w:val="24"/>
        </w:rPr>
      </w:pPr>
      <w:r w:rsidRPr="00553EC9">
        <w:rPr>
          <w:rFonts w:ascii="Georgia" w:hAnsi="Georgia"/>
          <w:b/>
          <w:bCs/>
          <w:sz w:val="24"/>
          <w:szCs w:val="24"/>
        </w:rPr>
        <w:t xml:space="preserve">Naturfags Marathon. Varighed </w:t>
      </w:r>
      <w:r w:rsidR="48285371" w:rsidRPr="7A690FB2">
        <w:rPr>
          <w:rFonts w:ascii="Georgia" w:hAnsi="Georgia"/>
          <w:b/>
          <w:bCs/>
          <w:sz w:val="24"/>
          <w:szCs w:val="24"/>
        </w:rPr>
        <w:t>1 temauge</w:t>
      </w:r>
      <w:r w:rsidR="7B150D6B" w:rsidRPr="7A690FB2">
        <w:rPr>
          <w:rFonts w:ascii="Georgia" w:hAnsi="Georgia"/>
          <w:b/>
          <w:bCs/>
          <w:sz w:val="24"/>
          <w:szCs w:val="24"/>
        </w:rPr>
        <w:t>+ konkurrencedag</w:t>
      </w:r>
      <w:r w:rsidR="00BE034A">
        <w:br/>
      </w:r>
      <w:r w:rsidR="326A724A" w:rsidRPr="7A690FB2">
        <w:rPr>
          <w:rFonts w:ascii="Georgia" w:hAnsi="Georgia" w:cs="Arial"/>
          <w:sz w:val="24"/>
          <w:szCs w:val="24"/>
        </w:rPr>
        <w:t>Naturfagsmaraton er en fest for fællesskab, sammenhold og gode idéer – et kreativt og innovativt undervisningsforløb for elever i 5. og 6. klasse med spændende opgaver og en sjov, lokal konkurrencedag.</w:t>
      </w:r>
    </w:p>
    <w:p w14:paraId="22D59236" w14:textId="480A854F" w:rsidR="00610568" w:rsidRPr="00553EC9" w:rsidRDefault="404328EF" w:rsidP="7A690FB2">
      <w:pPr>
        <w:rPr>
          <w:rFonts w:ascii="Georgia" w:hAnsi="Georgia" w:cs="Arial"/>
          <w:color w:val="222222"/>
          <w:sz w:val="24"/>
          <w:szCs w:val="24"/>
        </w:rPr>
      </w:pPr>
      <w:r w:rsidRPr="00553EC9">
        <w:rPr>
          <w:rFonts w:ascii="Georgia" w:hAnsi="Georgia" w:cs="Arial"/>
          <w:color w:val="222222"/>
          <w:sz w:val="24"/>
          <w:szCs w:val="24"/>
          <w:shd w:val="clear" w:color="auto" w:fill="FFFFFF"/>
        </w:rPr>
        <w:t>Naturfagsmaraton er et undervisningsforløb for elever i 5. og 6. klasse med spændende opgaver, som løses hjemme på skolen, og en lokal konkurrencedag, hvor skolerne konkurrerer om de bedste løsninger. Formålet med Naturfagsmaraton er at give elever</w:t>
      </w:r>
      <w:r w:rsidR="20DC787F" w:rsidRPr="00553EC9">
        <w:rPr>
          <w:rFonts w:ascii="Georgia" w:hAnsi="Georgia" w:cs="Arial"/>
          <w:color w:val="222222"/>
          <w:sz w:val="24"/>
          <w:szCs w:val="24"/>
          <w:shd w:val="clear" w:color="auto" w:fill="FFFFFF"/>
        </w:rPr>
        <w:t>ne</w:t>
      </w:r>
      <w:r w:rsidRPr="00553EC9">
        <w:rPr>
          <w:rFonts w:ascii="Georgia" w:hAnsi="Georgia" w:cs="Arial"/>
          <w:color w:val="222222"/>
          <w:sz w:val="24"/>
          <w:szCs w:val="24"/>
          <w:shd w:val="clear" w:color="auto" w:fill="FFFFFF"/>
        </w:rPr>
        <w:t xml:space="preserve"> unik erfaring med undersøgende og praktisk undervisning på tværs af matematik, håndværk og design og natur/teknologi og at øge elevernes interesse og motivation for naturfag.</w:t>
      </w:r>
    </w:p>
    <w:sectPr w:rsidR="00610568" w:rsidRPr="00553EC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E96"/>
    <w:rsid w:val="0004039C"/>
    <w:rsid w:val="00054558"/>
    <w:rsid w:val="0009764C"/>
    <w:rsid w:val="000E5B78"/>
    <w:rsid w:val="0018500D"/>
    <w:rsid w:val="001D053E"/>
    <w:rsid w:val="001D3E96"/>
    <w:rsid w:val="001F36D7"/>
    <w:rsid w:val="0020519E"/>
    <w:rsid w:val="00212B83"/>
    <w:rsid w:val="00212FCD"/>
    <w:rsid w:val="00216859"/>
    <w:rsid w:val="00234704"/>
    <w:rsid w:val="00301B1A"/>
    <w:rsid w:val="0033274B"/>
    <w:rsid w:val="003E72A3"/>
    <w:rsid w:val="003F5CD7"/>
    <w:rsid w:val="0047153F"/>
    <w:rsid w:val="004F396A"/>
    <w:rsid w:val="00521850"/>
    <w:rsid w:val="00553EC9"/>
    <w:rsid w:val="00610568"/>
    <w:rsid w:val="0069392C"/>
    <w:rsid w:val="00695F19"/>
    <w:rsid w:val="006E4960"/>
    <w:rsid w:val="006F69CD"/>
    <w:rsid w:val="00775299"/>
    <w:rsid w:val="00781DC4"/>
    <w:rsid w:val="00782FAC"/>
    <w:rsid w:val="007D603F"/>
    <w:rsid w:val="007E57B3"/>
    <w:rsid w:val="00885881"/>
    <w:rsid w:val="008B0022"/>
    <w:rsid w:val="00920C4D"/>
    <w:rsid w:val="00931D71"/>
    <w:rsid w:val="009B2258"/>
    <w:rsid w:val="009B5764"/>
    <w:rsid w:val="00A426BC"/>
    <w:rsid w:val="00A73105"/>
    <w:rsid w:val="00A92F27"/>
    <w:rsid w:val="00B133EC"/>
    <w:rsid w:val="00B9255E"/>
    <w:rsid w:val="00BD39F7"/>
    <w:rsid w:val="00BE034A"/>
    <w:rsid w:val="00C3486F"/>
    <w:rsid w:val="00C615B6"/>
    <w:rsid w:val="00C81373"/>
    <w:rsid w:val="00D2174E"/>
    <w:rsid w:val="00D24FF1"/>
    <w:rsid w:val="00E31C90"/>
    <w:rsid w:val="00E42B8A"/>
    <w:rsid w:val="00E73289"/>
    <w:rsid w:val="00EB0CD3"/>
    <w:rsid w:val="00F90CE6"/>
    <w:rsid w:val="00FC119B"/>
    <w:rsid w:val="00FC7502"/>
    <w:rsid w:val="00FE7B22"/>
    <w:rsid w:val="0187B360"/>
    <w:rsid w:val="01EB418B"/>
    <w:rsid w:val="01F50451"/>
    <w:rsid w:val="11AB6767"/>
    <w:rsid w:val="177EDC8B"/>
    <w:rsid w:val="1947F6F4"/>
    <w:rsid w:val="19CD31C7"/>
    <w:rsid w:val="1A2B2B19"/>
    <w:rsid w:val="1BBF39E4"/>
    <w:rsid w:val="20DC787F"/>
    <w:rsid w:val="2815B1B7"/>
    <w:rsid w:val="2B413557"/>
    <w:rsid w:val="326A724A"/>
    <w:rsid w:val="3FE3DE26"/>
    <w:rsid w:val="404328EF"/>
    <w:rsid w:val="46A6502F"/>
    <w:rsid w:val="47D002C9"/>
    <w:rsid w:val="48285371"/>
    <w:rsid w:val="48DA0004"/>
    <w:rsid w:val="4CBE21E7"/>
    <w:rsid w:val="4D171014"/>
    <w:rsid w:val="5B015252"/>
    <w:rsid w:val="5C12D977"/>
    <w:rsid w:val="5D6905F5"/>
    <w:rsid w:val="61522B64"/>
    <w:rsid w:val="6921321F"/>
    <w:rsid w:val="6AE81C15"/>
    <w:rsid w:val="70F05A55"/>
    <w:rsid w:val="798567CA"/>
    <w:rsid w:val="7A328A30"/>
    <w:rsid w:val="7A690FB2"/>
    <w:rsid w:val="7B150D6B"/>
    <w:rsid w:val="7B1B8234"/>
    <w:rsid w:val="7EA5FAE4"/>
    <w:rsid w:val="7FE2060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2CCF0"/>
  <w15:chartTrackingRefBased/>
  <w15:docId w15:val="{2189E85C-CE09-4343-A3FF-A81829E61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E96"/>
  </w:style>
  <w:style w:type="paragraph" w:styleId="Overskrift3">
    <w:name w:val="heading 3"/>
    <w:basedOn w:val="Normal"/>
    <w:next w:val="Normal"/>
    <w:link w:val="Overskrift3Tegn"/>
    <w:uiPriority w:val="9"/>
    <w:semiHidden/>
    <w:unhideWhenUsed/>
    <w:qFormat/>
    <w:rsid w:val="00A7310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link w:val="Overskrift4Tegn"/>
    <w:uiPriority w:val="9"/>
    <w:qFormat/>
    <w:rsid w:val="007D603F"/>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da-DK"/>
      <w14:ligatures w14:val="non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unhideWhenUsed/>
    <w:rsid w:val="001D053E"/>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Overskrift4Tegn">
    <w:name w:val="Overskrift 4 Tegn"/>
    <w:basedOn w:val="Standardskrifttypeiafsnit"/>
    <w:link w:val="Overskrift4"/>
    <w:uiPriority w:val="9"/>
    <w:rsid w:val="007D603F"/>
    <w:rPr>
      <w:rFonts w:ascii="Times New Roman" w:eastAsia="Times New Roman" w:hAnsi="Times New Roman" w:cs="Times New Roman"/>
      <w:b/>
      <w:bCs/>
      <w:kern w:val="0"/>
      <w:sz w:val="24"/>
      <w:szCs w:val="24"/>
      <w:lang w:eastAsia="da-DK"/>
      <w14:ligatures w14:val="none"/>
    </w:rPr>
  </w:style>
  <w:style w:type="character" w:customStyle="1" w:styleId="Overskrift3Tegn">
    <w:name w:val="Overskrift 3 Tegn"/>
    <w:basedOn w:val="Standardskrifttypeiafsnit"/>
    <w:link w:val="Overskrift3"/>
    <w:uiPriority w:val="9"/>
    <w:semiHidden/>
    <w:rsid w:val="00A7310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2517693">
      <w:bodyDiv w:val="1"/>
      <w:marLeft w:val="0"/>
      <w:marRight w:val="0"/>
      <w:marTop w:val="0"/>
      <w:marBottom w:val="0"/>
      <w:divBdr>
        <w:top w:val="none" w:sz="0" w:space="0" w:color="auto"/>
        <w:left w:val="none" w:sz="0" w:space="0" w:color="auto"/>
        <w:bottom w:val="none" w:sz="0" w:space="0" w:color="auto"/>
        <w:right w:val="none" w:sz="0" w:space="0" w:color="auto"/>
      </w:divBdr>
    </w:div>
    <w:div w:id="1165124869">
      <w:bodyDiv w:val="1"/>
      <w:marLeft w:val="0"/>
      <w:marRight w:val="0"/>
      <w:marTop w:val="0"/>
      <w:marBottom w:val="0"/>
      <w:divBdr>
        <w:top w:val="none" w:sz="0" w:space="0" w:color="auto"/>
        <w:left w:val="none" w:sz="0" w:space="0" w:color="auto"/>
        <w:bottom w:val="none" w:sz="0" w:space="0" w:color="auto"/>
        <w:right w:val="none" w:sz="0" w:space="0" w:color="auto"/>
      </w:divBdr>
    </w:div>
    <w:div w:id="179097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1138</Words>
  <Characters>5726</Characters>
  <Application>Microsoft Office Word</Application>
  <DocSecurity>0</DocSecurity>
  <Lines>101</Lines>
  <Paragraphs>27</Paragraphs>
  <ScaleCrop>false</ScaleCrop>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Haakonsson</dc:creator>
  <cp:keywords/>
  <dc:description/>
  <cp:lastModifiedBy>Lene Jönsson</cp:lastModifiedBy>
  <cp:revision>2</cp:revision>
  <dcterms:created xsi:type="dcterms:W3CDTF">2026-09-14T07:56:00Z</dcterms:created>
  <dcterms:modified xsi:type="dcterms:W3CDTF">2026-09-14T07:56:00Z</dcterms:modified>
</cp:coreProperties>
</file>